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ED7E2" w14:textId="01BA9B24" w:rsidR="00B662E5" w:rsidRDefault="00B662E5" w:rsidP="00B662E5">
      <w:pPr>
        <w:jc w:val="center"/>
      </w:pPr>
      <w:r>
        <w:rPr>
          <w:noProof/>
        </w:rPr>
        <w:drawing>
          <wp:inline distT="0" distB="0" distL="0" distR="0" wp14:anchorId="6EDE6E4B" wp14:editId="3B81910A">
            <wp:extent cx="1343250" cy="634927"/>
            <wp:effectExtent l="0" t="0" r="0" b="0"/>
            <wp:docPr id="1735626968" name="Picture 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626968" name="Picture 1" descr="A blue and green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677" cy="64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3565D" w14:textId="77777777" w:rsidR="00B662E5" w:rsidRDefault="00B662E5"/>
    <w:p w14:paraId="1BFD5D23" w14:textId="0C5DA976" w:rsidR="006C29D3" w:rsidRPr="00B662E5" w:rsidRDefault="00791839" w:rsidP="00B662E5">
      <w:pPr>
        <w:spacing w:after="0" w:line="240" w:lineRule="auto"/>
        <w:jc w:val="center"/>
        <w:rPr>
          <w:b/>
          <w:bCs/>
        </w:rPr>
      </w:pPr>
      <w:r w:rsidRPr="00B662E5">
        <w:rPr>
          <w:b/>
          <w:bCs/>
        </w:rPr>
        <w:t xml:space="preserve">Advancement </w:t>
      </w:r>
      <w:r w:rsidR="003A342D">
        <w:rPr>
          <w:b/>
          <w:bCs/>
        </w:rPr>
        <w:t>Committee Meeting Minutes</w:t>
      </w:r>
    </w:p>
    <w:p w14:paraId="7CB23A06" w14:textId="1D937FB7" w:rsidR="00791839" w:rsidRPr="00B662E5" w:rsidRDefault="00B662E5" w:rsidP="00B662E5">
      <w:pPr>
        <w:spacing w:after="0" w:line="240" w:lineRule="auto"/>
        <w:jc w:val="center"/>
        <w:rPr>
          <w:b/>
          <w:bCs/>
        </w:rPr>
      </w:pPr>
      <w:r w:rsidRPr="00B662E5">
        <w:rPr>
          <w:b/>
          <w:bCs/>
        </w:rPr>
        <w:t>Thursday, September 26, 2024</w:t>
      </w:r>
    </w:p>
    <w:p w14:paraId="19EB21BD" w14:textId="2FC46CED" w:rsidR="00B662E5" w:rsidRPr="00B662E5" w:rsidRDefault="00B662E5" w:rsidP="00B662E5">
      <w:pPr>
        <w:spacing w:after="0" w:line="240" w:lineRule="auto"/>
        <w:jc w:val="center"/>
        <w:rPr>
          <w:b/>
          <w:bCs/>
        </w:rPr>
      </w:pPr>
      <w:r w:rsidRPr="00B662E5">
        <w:rPr>
          <w:b/>
          <w:bCs/>
        </w:rPr>
        <w:t>3:00 p.m. – 4:30 p.m.</w:t>
      </w:r>
    </w:p>
    <w:p w14:paraId="121D6B7D" w14:textId="758127C7" w:rsidR="00791839" w:rsidRPr="00B662E5" w:rsidRDefault="00791839" w:rsidP="00B662E5">
      <w:pPr>
        <w:spacing w:after="0" w:line="240" w:lineRule="auto"/>
        <w:jc w:val="center"/>
        <w:rPr>
          <w:b/>
          <w:bCs/>
        </w:rPr>
      </w:pPr>
      <w:r w:rsidRPr="00B662E5">
        <w:rPr>
          <w:b/>
          <w:bCs/>
        </w:rPr>
        <w:t>Via Zoom</w:t>
      </w:r>
    </w:p>
    <w:p w14:paraId="08F5EF82" w14:textId="77777777" w:rsidR="00791839" w:rsidRDefault="00791839"/>
    <w:p w14:paraId="26EAB711" w14:textId="6CBEF596" w:rsidR="00791839" w:rsidRDefault="00791839">
      <w:r w:rsidRPr="00114252">
        <w:rPr>
          <w:b/>
          <w:bCs/>
        </w:rPr>
        <w:t>Present:</w:t>
      </w:r>
      <w:r w:rsidR="00114252">
        <w:rPr>
          <w:b/>
          <w:bCs/>
        </w:rPr>
        <w:t xml:space="preserve"> </w:t>
      </w:r>
      <w:r w:rsidR="00114252">
        <w:t xml:space="preserve">Kevin Berg; </w:t>
      </w:r>
      <w:r w:rsidR="00B04872">
        <w:t xml:space="preserve">Stacy Jacobson; </w:t>
      </w:r>
      <w:r w:rsidR="009B590E">
        <w:t xml:space="preserve">Maya Missaghi; </w:t>
      </w:r>
      <w:r w:rsidR="00114252">
        <w:t>Joel Rainville; Mark Richards; Gabrielle Rohde; Kristine Smyth</w:t>
      </w:r>
    </w:p>
    <w:p w14:paraId="10C09E4F" w14:textId="254CDA75" w:rsidR="00114252" w:rsidRDefault="00114252">
      <w:r w:rsidRPr="00114252">
        <w:rPr>
          <w:b/>
          <w:bCs/>
        </w:rPr>
        <w:t>Staff:</w:t>
      </w:r>
      <w:r>
        <w:t xml:space="preserve"> Cheryl Behrent; Matt Halley; Mimi Pizzi; Ralph Scorpio; Lacy Sietsema</w:t>
      </w:r>
    </w:p>
    <w:p w14:paraId="3C3C55A3" w14:textId="34FAA997" w:rsidR="00791839" w:rsidRDefault="00791839">
      <w:r w:rsidRPr="00114252">
        <w:rPr>
          <w:b/>
          <w:bCs/>
        </w:rPr>
        <w:t>Not Present:</w:t>
      </w:r>
      <w:r w:rsidR="004C532D" w:rsidRPr="004C532D">
        <w:t xml:space="preserve"> </w:t>
      </w:r>
      <w:r w:rsidR="004C532D">
        <w:t xml:space="preserve">Marjie Blevins; </w:t>
      </w:r>
      <w:r>
        <w:t>Stephanie Klenk</w:t>
      </w:r>
      <w:r w:rsidR="009B590E">
        <w:t>; Brian Mullen</w:t>
      </w:r>
      <w:r w:rsidR="00282CED">
        <w:t>; Fr. Larry Snyder</w:t>
      </w:r>
    </w:p>
    <w:p w14:paraId="48076FE8" w14:textId="0F59BC95" w:rsidR="00114252" w:rsidRDefault="00114252">
      <w:r>
        <w:t xml:space="preserve">The meeting </w:t>
      </w:r>
      <w:proofErr w:type="gramStart"/>
      <w:r>
        <w:t>convened</w:t>
      </w:r>
      <w:proofErr w:type="gramEnd"/>
      <w:r>
        <w:t xml:space="preserve"> </w:t>
      </w:r>
      <w:r w:rsidR="009B590E">
        <w:t xml:space="preserve">on Thursday, September 26, </w:t>
      </w:r>
      <w:proofErr w:type="gramStart"/>
      <w:r w:rsidR="009B590E">
        <w:t>2024</w:t>
      </w:r>
      <w:proofErr w:type="gramEnd"/>
      <w:r w:rsidR="009B590E">
        <w:t xml:space="preserve"> at 3:05 p.m. </w:t>
      </w:r>
    </w:p>
    <w:p w14:paraId="5646B641" w14:textId="0E02EAA5" w:rsidR="00791839" w:rsidRPr="00791839" w:rsidRDefault="00791839" w:rsidP="00791839">
      <w:pPr>
        <w:rPr>
          <w:b/>
          <w:bCs/>
        </w:rPr>
      </w:pPr>
      <w:r w:rsidRPr="00791839">
        <w:rPr>
          <w:b/>
          <w:bCs/>
        </w:rPr>
        <w:t>Prayer and DEI Statement</w:t>
      </w:r>
    </w:p>
    <w:p w14:paraId="6DCDDF78" w14:textId="3BF84418" w:rsidR="00791839" w:rsidRPr="009B590E" w:rsidRDefault="009B590E" w:rsidP="00791839">
      <w:r w:rsidRPr="009B590E">
        <w:t>Joel led the</w:t>
      </w:r>
      <w:r w:rsidR="009F6CF1">
        <w:t xml:space="preserve"> combined Advancement and Marketing Committee</w:t>
      </w:r>
      <w:r w:rsidRPr="009B590E">
        <w:t xml:space="preserve"> in prayer. Matt read the DEI Statement. </w:t>
      </w:r>
    </w:p>
    <w:p w14:paraId="58567930" w14:textId="77777777" w:rsidR="00791839" w:rsidRPr="00A545A2" w:rsidRDefault="00791839" w:rsidP="00791839">
      <w:pPr>
        <w:rPr>
          <w:b/>
          <w:bCs/>
          <w:color w:val="000000" w:themeColor="text1"/>
        </w:rPr>
      </w:pPr>
      <w:r w:rsidRPr="00A545A2">
        <w:rPr>
          <w:b/>
          <w:bCs/>
          <w:color w:val="000000" w:themeColor="text1"/>
        </w:rPr>
        <w:t>Welcome</w:t>
      </w:r>
    </w:p>
    <w:p w14:paraId="38664D13" w14:textId="100373CC" w:rsidR="00791839" w:rsidRPr="00A545A2" w:rsidRDefault="00C61996" w:rsidP="00791839">
      <w:pPr>
        <w:rPr>
          <w:b/>
          <w:bCs/>
          <w:color w:val="000000" w:themeColor="text1"/>
        </w:rPr>
      </w:pPr>
      <w:r w:rsidRPr="00A545A2">
        <w:rPr>
          <w:color w:val="000000" w:themeColor="text1"/>
        </w:rPr>
        <w:t>Joel welcomed everyone to the</w:t>
      </w:r>
      <w:r w:rsidR="00A545A2" w:rsidRPr="00A545A2">
        <w:rPr>
          <w:color w:val="000000" w:themeColor="text1"/>
        </w:rPr>
        <w:t xml:space="preserve"> Advancement</w:t>
      </w:r>
      <w:r w:rsidRPr="00A545A2">
        <w:rPr>
          <w:color w:val="000000" w:themeColor="text1"/>
        </w:rPr>
        <w:t xml:space="preserve"> </w:t>
      </w:r>
      <w:r w:rsidR="00A545A2" w:rsidRPr="00A545A2">
        <w:rPr>
          <w:color w:val="000000" w:themeColor="text1"/>
        </w:rPr>
        <w:t>C</w:t>
      </w:r>
      <w:r w:rsidRPr="00A545A2">
        <w:rPr>
          <w:color w:val="000000" w:themeColor="text1"/>
        </w:rPr>
        <w:t xml:space="preserve">ommittee, </w:t>
      </w:r>
      <w:proofErr w:type="gramStart"/>
      <w:r w:rsidRPr="00A545A2">
        <w:rPr>
          <w:color w:val="000000" w:themeColor="text1"/>
        </w:rPr>
        <w:t>which is</w:t>
      </w:r>
      <w:proofErr w:type="gramEnd"/>
      <w:r w:rsidRPr="00A545A2">
        <w:rPr>
          <w:color w:val="000000" w:themeColor="text1"/>
        </w:rPr>
        <w:t xml:space="preserve"> now </w:t>
      </w:r>
      <w:r w:rsidR="009F6CF1" w:rsidRPr="00A545A2">
        <w:rPr>
          <w:color w:val="000000" w:themeColor="text1"/>
        </w:rPr>
        <w:t>combin</w:t>
      </w:r>
      <w:r w:rsidR="00A545A2" w:rsidRPr="00A545A2">
        <w:rPr>
          <w:color w:val="000000" w:themeColor="text1"/>
        </w:rPr>
        <w:t>es</w:t>
      </w:r>
      <w:r w:rsidR="009F6CF1" w:rsidRPr="00A545A2">
        <w:rPr>
          <w:color w:val="000000" w:themeColor="text1"/>
        </w:rPr>
        <w:t xml:space="preserve"> </w:t>
      </w:r>
      <w:r w:rsidR="00A545A2" w:rsidRPr="00A545A2">
        <w:rPr>
          <w:color w:val="000000" w:themeColor="text1"/>
        </w:rPr>
        <w:t>a</w:t>
      </w:r>
      <w:r w:rsidR="009F6CF1" w:rsidRPr="00A545A2">
        <w:rPr>
          <w:color w:val="000000" w:themeColor="text1"/>
        </w:rPr>
        <w:t xml:space="preserve">dvancement, </w:t>
      </w:r>
      <w:r w:rsidR="00A545A2" w:rsidRPr="00A545A2">
        <w:rPr>
          <w:color w:val="000000" w:themeColor="text1"/>
        </w:rPr>
        <w:t>m</w:t>
      </w:r>
      <w:r w:rsidR="009F6CF1" w:rsidRPr="00A545A2">
        <w:rPr>
          <w:color w:val="000000" w:themeColor="text1"/>
        </w:rPr>
        <w:t>arketing, and communications.</w:t>
      </w:r>
      <w:r w:rsidRPr="00A545A2">
        <w:rPr>
          <w:color w:val="000000" w:themeColor="text1"/>
        </w:rPr>
        <w:t xml:space="preserve"> Joel </w:t>
      </w:r>
      <w:r w:rsidR="00A545A2" w:rsidRPr="00A545A2">
        <w:rPr>
          <w:color w:val="000000" w:themeColor="text1"/>
        </w:rPr>
        <w:t>reviewed</w:t>
      </w:r>
      <w:r w:rsidRPr="00A545A2">
        <w:rPr>
          <w:color w:val="000000" w:themeColor="text1"/>
        </w:rPr>
        <w:t xml:space="preserve"> the agenda. </w:t>
      </w:r>
    </w:p>
    <w:p w14:paraId="09F8E54C" w14:textId="0F6F596B" w:rsidR="00791839" w:rsidRPr="00A545A2" w:rsidRDefault="00A545A2" w:rsidP="00791839">
      <w:pPr>
        <w:rPr>
          <w:b/>
          <w:bCs/>
          <w:color w:val="000000" w:themeColor="text1"/>
        </w:rPr>
      </w:pPr>
      <w:r w:rsidRPr="00A545A2">
        <w:rPr>
          <w:b/>
          <w:bCs/>
          <w:color w:val="000000" w:themeColor="text1"/>
        </w:rPr>
        <w:t xml:space="preserve">Advancement Committee </w:t>
      </w:r>
      <w:r w:rsidR="00791839" w:rsidRPr="00A545A2">
        <w:rPr>
          <w:b/>
          <w:bCs/>
          <w:color w:val="000000" w:themeColor="text1"/>
        </w:rPr>
        <w:t>Charter</w:t>
      </w:r>
    </w:p>
    <w:p w14:paraId="6D828F4B" w14:textId="77777777" w:rsidR="00BD12D8" w:rsidRDefault="00BD12D8" w:rsidP="00BD12D8">
      <w:r>
        <w:t xml:space="preserve">The committee charter, role, and responsibilities </w:t>
      </w:r>
      <w:proofErr w:type="gramStart"/>
      <w:r>
        <w:t>was</w:t>
      </w:r>
      <w:proofErr w:type="gramEnd"/>
      <w:r>
        <w:t xml:space="preserve"> reviewed. The Executive Committee approved of this charter at its previous meeting. Kevin will email it out to the Advancement Committee. There was a clarification of the name of the Advancement Committee. </w:t>
      </w:r>
    </w:p>
    <w:p w14:paraId="2C814BFC" w14:textId="3A396DF0" w:rsidR="00791839" w:rsidRPr="00BD12D8" w:rsidRDefault="00791839" w:rsidP="00791839">
      <w:pPr>
        <w:rPr>
          <w:b/>
          <w:bCs/>
          <w:color w:val="000000" w:themeColor="text1"/>
        </w:rPr>
      </w:pPr>
      <w:r w:rsidRPr="00BD12D8">
        <w:rPr>
          <w:b/>
          <w:bCs/>
          <w:color w:val="000000" w:themeColor="text1"/>
        </w:rPr>
        <w:t>Meeting schedule</w:t>
      </w:r>
    </w:p>
    <w:p w14:paraId="62AEC9BC" w14:textId="77777777" w:rsidR="00A64415" w:rsidRDefault="00A64415" w:rsidP="00A64415">
      <w:r>
        <w:t xml:space="preserve">There was a discussion about when and how often this committee should meet. Given the volume of work, it was decided this committee should meet monthly. Lacy will send out a Doodle to establish a consistent date/time to meet. </w:t>
      </w:r>
    </w:p>
    <w:p w14:paraId="774CBEF0" w14:textId="13764F6C" w:rsidR="00791839" w:rsidRPr="00A64415" w:rsidRDefault="00791839" w:rsidP="00791839">
      <w:pPr>
        <w:rPr>
          <w:b/>
          <w:bCs/>
          <w:color w:val="000000" w:themeColor="text1"/>
        </w:rPr>
      </w:pPr>
      <w:r w:rsidRPr="00A64415">
        <w:rPr>
          <w:b/>
          <w:bCs/>
          <w:color w:val="000000" w:themeColor="text1"/>
        </w:rPr>
        <w:t xml:space="preserve"> Advancement Committee Plan and Goals </w:t>
      </w:r>
    </w:p>
    <w:p w14:paraId="04B9593A" w14:textId="77777777" w:rsidR="00D75DC0" w:rsidRDefault="00A64415" w:rsidP="00A64415">
      <w:r>
        <w:t xml:space="preserve">Ralph reviewed the Advancement Committee Workplan and Goals. </w:t>
      </w:r>
      <w:r w:rsidR="004B4707">
        <w:t xml:space="preserve">There are two main initiatives: </w:t>
      </w:r>
    </w:p>
    <w:p w14:paraId="64FD99D9" w14:textId="1FDD37FB" w:rsidR="00A64415" w:rsidRDefault="00942D6A" w:rsidP="00A64415">
      <w:r>
        <w:t xml:space="preserve">1. </w:t>
      </w:r>
      <w:r w:rsidR="00032FA2">
        <w:t>K</w:t>
      </w:r>
      <w:r w:rsidR="004B4707">
        <w:t xml:space="preserve">eeping </w:t>
      </w:r>
      <w:r w:rsidR="00054929">
        <w:t xml:space="preserve">our donors (converting </w:t>
      </w:r>
      <w:r>
        <w:t xml:space="preserve">consistent Ministries Foundation donors into Accola donors); 2. </w:t>
      </w:r>
      <w:r w:rsidR="00AF2436">
        <w:t xml:space="preserve">Finding new, younger donors (connecting those without CSJ history or connections </w:t>
      </w:r>
      <w:r w:rsidR="00032FA2">
        <w:t>to become interested in Accola programs and donate).  The plan outlines several action steps under each initi</w:t>
      </w:r>
      <w:r w:rsidR="008D1A9B">
        <w:t>ative as well as timelines. The committee was asked to review it and suggest additions and improvements.</w:t>
      </w:r>
    </w:p>
    <w:p w14:paraId="5645E676" w14:textId="12D393E2" w:rsidR="00791839" w:rsidRPr="00A64415" w:rsidRDefault="00791839" w:rsidP="00791839">
      <w:pPr>
        <w:rPr>
          <w:b/>
          <w:bCs/>
          <w:color w:val="000000" w:themeColor="text1"/>
        </w:rPr>
      </w:pPr>
      <w:r w:rsidRPr="00A64415">
        <w:rPr>
          <w:b/>
          <w:bCs/>
          <w:color w:val="000000" w:themeColor="text1"/>
        </w:rPr>
        <w:lastRenderedPageBreak/>
        <w:t>Communications Plan</w:t>
      </w:r>
    </w:p>
    <w:p w14:paraId="02987F1A" w14:textId="01CE96A5" w:rsidR="004B4CEE" w:rsidRDefault="005613DF" w:rsidP="005613DF">
      <w:r>
        <w:t xml:space="preserve">Matt reviewed the Accola communications plan. </w:t>
      </w:r>
      <w:r w:rsidR="007D7F4D">
        <w:t xml:space="preserve">Parenteau-Graves is responsible for the rollout through the end of the year and will help craft the voice of Accola. </w:t>
      </w:r>
      <w:r>
        <w:t xml:space="preserve">There will be a focus on reaching donors who </w:t>
      </w:r>
      <w:r w:rsidR="00D75DC0">
        <w:t>gave</w:t>
      </w:r>
      <w:r>
        <w:t xml:space="preserve"> $1,000+</w:t>
      </w:r>
      <w:r w:rsidR="00202BAC">
        <w:t xml:space="preserve"> last fiscal year and other key donors</w:t>
      </w:r>
      <w:r>
        <w:t>.</w:t>
      </w:r>
      <w:r w:rsidR="004B4CEE">
        <w:t xml:space="preserve"> </w:t>
      </w:r>
      <w:r>
        <w:t xml:space="preserve"> </w:t>
      </w:r>
      <w:r w:rsidR="004B4CEE">
        <w:t xml:space="preserve">Board members </w:t>
      </w:r>
      <w:r w:rsidR="007E39EB">
        <w:t>and Ralph will</w:t>
      </w:r>
      <w:r w:rsidR="004B4CEE">
        <w:t xml:space="preserve"> call top donors and explain the change from the Foundation to Accola. There will be a script available to guide these conversations. </w:t>
      </w:r>
      <w:r>
        <w:t xml:space="preserve">Key messages include who Accola is, what the programs do, and what donor support includes. </w:t>
      </w:r>
    </w:p>
    <w:p w14:paraId="5B87D0E7" w14:textId="6AE0542E" w:rsidR="005613DF" w:rsidRDefault="005613DF" w:rsidP="005613DF">
      <w:r>
        <w:t>The</w:t>
      </w:r>
      <w:r w:rsidR="007E39EB">
        <w:t>n the</w:t>
      </w:r>
      <w:r>
        <w:t>re will be a rollout of the new website and updated social media platforms</w:t>
      </w:r>
      <w:r w:rsidR="007E39EB">
        <w:t>, followed by t</w:t>
      </w:r>
      <w:r>
        <w:t xml:space="preserve">he Annual Appeal </w:t>
      </w:r>
      <w:r w:rsidR="007E39EB">
        <w:t>mailing</w:t>
      </w:r>
      <w:r w:rsidR="00202BAC">
        <w:t xml:space="preserve"> and follow-up</w:t>
      </w:r>
      <w:r>
        <w:t xml:space="preserve">. In the next calendar year, regular communications will be planned out. </w:t>
      </w:r>
    </w:p>
    <w:p w14:paraId="04660FA1" w14:textId="7EDD69E8" w:rsidR="005613DF" w:rsidRDefault="00727599" w:rsidP="005613DF">
      <w:r>
        <w:t xml:space="preserve">Matt explained that there will be no Celebration moving forward. The committee needs to have a </w:t>
      </w:r>
      <w:proofErr w:type="gramStart"/>
      <w:r>
        <w:t>conversation</w:t>
      </w:r>
      <w:proofErr w:type="gramEnd"/>
      <w:r>
        <w:t xml:space="preserve"> about the pros and cons of creating a new signature event. There is an opportunity to hold smaller events at program sites. </w:t>
      </w:r>
      <w:r w:rsidR="003A342D">
        <w:t xml:space="preserve">Ralph suggested adding this to the agenda for the next meeting. Mimi is working on an event timeline and there are some events coming up. </w:t>
      </w:r>
    </w:p>
    <w:p w14:paraId="52A71EA6" w14:textId="2B123994" w:rsidR="00791839" w:rsidRPr="003A342D" w:rsidRDefault="00791839" w:rsidP="00791839">
      <w:pPr>
        <w:rPr>
          <w:b/>
          <w:bCs/>
          <w:color w:val="000000" w:themeColor="text1"/>
        </w:rPr>
      </w:pPr>
      <w:r w:rsidRPr="003A342D">
        <w:rPr>
          <w:b/>
          <w:bCs/>
          <w:color w:val="000000" w:themeColor="text1"/>
        </w:rPr>
        <w:t>Events and Timelines</w:t>
      </w:r>
    </w:p>
    <w:p w14:paraId="1307967C" w14:textId="604706CE" w:rsidR="003A342D" w:rsidRDefault="006D75DD" w:rsidP="00791839">
      <w:pPr>
        <w:rPr>
          <w:color w:val="FF0000"/>
        </w:rPr>
      </w:pPr>
      <w:r w:rsidRPr="003A342D">
        <w:rPr>
          <w:color w:val="000000" w:themeColor="text1"/>
        </w:rPr>
        <w:t>Mimi reported that W</w:t>
      </w:r>
      <w:r w:rsidR="003A342D" w:rsidRPr="003A342D">
        <w:rPr>
          <w:color w:val="000000" w:themeColor="text1"/>
        </w:rPr>
        <w:t xml:space="preserve">isdom </w:t>
      </w:r>
      <w:r w:rsidRPr="003A342D">
        <w:rPr>
          <w:color w:val="000000" w:themeColor="text1"/>
        </w:rPr>
        <w:t>W</w:t>
      </w:r>
      <w:r w:rsidR="003A342D" w:rsidRPr="003A342D">
        <w:rPr>
          <w:color w:val="000000" w:themeColor="text1"/>
        </w:rPr>
        <w:t>ays</w:t>
      </w:r>
      <w:r w:rsidRPr="003A342D">
        <w:rPr>
          <w:color w:val="000000" w:themeColor="text1"/>
        </w:rPr>
        <w:t xml:space="preserve"> has an anniversary coming up and there will be three main events </w:t>
      </w:r>
      <w:r w:rsidR="003A342D" w:rsidRPr="003A342D">
        <w:rPr>
          <w:color w:val="000000" w:themeColor="text1"/>
        </w:rPr>
        <w:t>to celebrate this anniversary</w:t>
      </w:r>
      <w:r w:rsidRPr="003A342D">
        <w:rPr>
          <w:color w:val="000000" w:themeColor="text1"/>
        </w:rPr>
        <w:t>.</w:t>
      </w:r>
      <w:r w:rsidRPr="00B662E5">
        <w:rPr>
          <w:color w:val="FF0000"/>
        </w:rPr>
        <w:t xml:space="preserve"> </w:t>
      </w:r>
      <w:r w:rsidR="003A342D" w:rsidRPr="003A342D">
        <w:rPr>
          <w:color w:val="000000" w:themeColor="text1"/>
        </w:rPr>
        <w:t xml:space="preserve">There will be a Bingo Fundraiser in November. These events will be sent out to the Board so they can attend if they would like. </w:t>
      </w:r>
    </w:p>
    <w:p w14:paraId="704FA1B7" w14:textId="4D4C364E" w:rsidR="00791839" w:rsidRPr="00A64415" w:rsidRDefault="00791839" w:rsidP="00791839">
      <w:pPr>
        <w:rPr>
          <w:b/>
          <w:bCs/>
          <w:color w:val="000000" w:themeColor="text1"/>
        </w:rPr>
      </w:pPr>
      <w:r w:rsidRPr="00A64415">
        <w:rPr>
          <w:b/>
          <w:bCs/>
          <w:color w:val="000000" w:themeColor="text1"/>
        </w:rPr>
        <w:t>Next steps</w:t>
      </w:r>
    </w:p>
    <w:p w14:paraId="26FD1694" w14:textId="0BD6F520" w:rsidR="00C61996" w:rsidRPr="00A64415" w:rsidRDefault="00756471" w:rsidP="00756471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A64415">
        <w:rPr>
          <w:color w:val="000000" w:themeColor="text1"/>
        </w:rPr>
        <w:t>Respond to the Doodle Poll for dates</w:t>
      </w:r>
    </w:p>
    <w:p w14:paraId="55E414F9" w14:textId="31176E50" w:rsidR="00756471" w:rsidRPr="00A64415" w:rsidRDefault="00756471" w:rsidP="00756471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A64415">
        <w:rPr>
          <w:color w:val="000000" w:themeColor="text1"/>
        </w:rPr>
        <w:t>Look for events reminder and participate as far as able</w:t>
      </w:r>
    </w:p>
    <w:p w14:paraId="0D8320DC" w14:textId="7961E2D1" w:rsidR="00756471" w:rsidRPr="00A64415" w:rsidRDefault="00756471" w:rsidP="00756471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A64415">
        <w:rPr>
          <w:color w:val="000000" w:themeColor="text1"/>
        </w:rPr>
        <w:t xml:space="preserve">Think about ways we can help board members support </w:t>
      </w:r>
      <w:r w:rsidR="003A342D">
        <w:rPr>
          <w:color w:val="000000" w:themeColor="text1"/>
        </w:rPr>
        <w:t>A</w:t>
      </w:r>
      <w:r w:rsidRPr="00A64415">
        <w:rPr>
          <w:color w:val="000000" w:themeColor="text1"/>
        </w:rPr>
        <w:t xml:space="preserve">ccola and fundraising. </w:t>
      </w:r>
    </w:p>
    <w:p w14:paraId="0815B16B" w14:textId="24991A20" w:rsidR="00C61996" w:rsidRPr="00A64415" w:rsidRDefault="00B662E5" w:rsidP="00791839">
      <w:pPr>
        <w:rPr>
          <w:color w:val="000000" w:themeColor="text1"/>
        </w:rPr>
      </w:pPr>
      <w:r w:rsidRPr="00A64415">
        <w:rPr>
          <w:b/>
          <w:bCs/>
          <w:color w:val="000000" w:themeColor="text1"/>
        </w:rPr>
        <w:t>Adjournment:</w:t>
      </w:r>
      <w:r w:rsidRPr="00A64415">
        <w:rPr>
          <w:color w:val="000000" w:themeColor="text1"/>
        </w:rPr>
        <w:t xml:space="preserve"> </w:t>
      </w:r>
      <w:r w:rsidR="00C61996" w:rsidRPr="00A64415">
        <w:rPr>
          <w:color w:val="000000" w:themeColor="text1"/>
        </w:rPr>
        <w:t>Meeting adjourned a</w:t>
      </w:r>
      <w:r w:rsidR="00756471" w:rsidRPr="00A64415">
        <w:rPr>
          <w:color w:val="000000" w:themeColor="text1"/>
        </w:rPr>
        <w:t xml:space="preserve">t 4:20 p.m. </w:t>
      </w:r>
    </w:p>
    <w:p w14:paraId="7944A6A3" w14:textId="4ADF486B" w:rsidR="00B662E5" w:rsidRPr="00A64415" w:rsidRDefault="00B662E5" w:rsidP="00791839">
      <w:pPr>
        <w:rPr>
          <w:color w:val="000000" w:themeColor="text1"/>
        </w:rPr>
      </w:pPr>
      <w:r w:rsidRPr="00A64415">
        <w:rPr>
          <w:color w:val="000000" w:themeColor="text1"/>
        </w:rPr>
        <w:t>Respectfully submitted,</w:t>
      </w:r>
    </w:p>
    <w:p w14:paraId="161D0BA4" w14:textId="7A533660" w:rsidR="00B662E5" w:rsidRPr="00A64415" w:rsidRDefault="00B662E5" w:rsidP="00791839">
      <w:pPr>
        <w:rPr>
          <w:color w:val="000000" w:themeColor="text1"/>
        </w:rPr>
      </w:pPr>
      <w:r w:rsidRPr="00A64415">
        <w:rPr>
          <w:color w:val="000000" w:themeColor="text1"/>
        </w:rPr>
        <w:t>Lacy Sietsema, Accola</w:t>
      </w:r>
    </w:p>
    <w:p w14:paraId="4F515B15" w14:textId="77777777" w:rsidR="00791839" w:rsidRPr="00B662E5" w:rsidRDefault="00791839">
      <w:pPr>
        <w:rPr>
          <w:color w:val="FF0000"/>
        </w:rPr>
      </w:pPr>
    </w:p>
    <w:sectPr w:rsidR="00791839" w:rsidRPr="00B66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37023"/>
    <w:multiLevelType w:val="hybridMultilevel"/>
    <w:tmpl w:val="EDCAF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3606D"/>
    <w:multiLevelType w:val="hybridMultilevel"/>
    <w:tmpl w:val="0032C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B3460"/>
    <w:multiLevelType w:val="hybridMultilevel"/>
    <w:tmpl w:val="47E45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712796">
    <w:abstractNumId w:val="2"/>
  </w:num>
  <w:num w:numId="2" w16cid:durableId="827483285">
    <w:abstractNumId w:val="0"/>
  </w:num>
  <w:num w:numId="3" w16cid:durableId="524828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39"/>
    <w:rsid w:val="00017486"/>
    <w:rsid w:val="00032FA2"/>
    <w:rsid w:val="00054929"/>
    <w:rsid w:val="000916CA"/>
    <w:rsid w:val="000F4F0B"/>
    <w:rsid w:val="000F7ED9"/>
    <w:rsid w:val="00114252"/>
    <w:rsid w:val="00170264"/>
    <w:rsid w:val="00202BAC"/>
    <w:rsid w:val="00282CED"/>
    <w:rsid w:val="003A342D"/>
    <w:rsid w:val="003C71A5"/>
    <w:rsid w:val="00436590"/>
    <w:rsid w:val="004B4707"/>
    <w:rsid w:val="004B4CEE"/>
    <w:rsid w:val="004C532D"/>
    <w:rsid w:val="004D2384"/>
    <w:rsid w:val="005613DF"/>
    <w:rsid w:val="005C1AAE"/>
    <w:rsid w:val="005F47A2"/>
    <w:rsid w:val="006034B0"/>
    <w:rsid w:val="00611D7F"/>
    <w:rsid w:val="0066380E"/>
    <w:rsid w:val="006C29D3"/>
    <w:rsid w:val="006D75DD"/>
    <w:rsid w:val="00727599"/>
    <w:rsid w:val="00756471"/>
    <w:rsid w:val="00791839"/>
    <w:rsid w:val="007D7F4D"/>
    <w:rsid w:val="007E39EB"/>
    <w:rsid w:val="008D1A9B"/>
    <w:rsid w:val="00942D6A"/>
    <w:rsid w:val="009B590E"/>
    <w:rsid w:val="009F6CF1"/>
    <w:rsid w:val="00A545A2"/>
    <w:rsid w:val="00A64415"/>
    <w:rsid w:val="00AF2436"/>
    <w:rsid w:val="00B04872"/>
    <w:rsid w:val="00B662E5"/>
    <w:rsid w:val="00B73049"/>
    <w:rsid w:val="00BD12D8"/>
    <w:rsid w:val="00C61996"/>
    <w:rsid w:val="00D75DC0"/>
    <w:rsid w:val="00DE0D9B"/>
    <w:rsid w:val="00E879F1"/>
    <w:rsid w:val="00EC5D55"/>
    <w:rsid w:val="00EC71F0"/>
    <w:rsid w:val="00F37A6D"/>
    <w:rsid w:val="00F532A7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7B102"/>
  <w15:chartTrackingRefBased/>
  <w15:docId w15:val="{8E6DED60-AE4E-4580-A3AC-0B4AC978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8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8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8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8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83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5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1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Sietsema</dc:creator>
  <cp:keywords/>
  <dc:description/>
  <cp:lastModifiedBy>Lacy Sietsema</cp:lastModifiedBy>
  <cp:revision>13</cp:revision>
  <dcterms:created xsi:type="dcterms:W3CDTF">2024-10-08T17:44:00Z</dcterms:created>
  <dcterms:modified xsi:type="dcterms:W3CDTF">2024-10-09T19:30:00Z</dcterms:modified>
</cp:coreProperties>
</file>